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after="120"/>
        <w:rPr>
          <w:rFonts w:ascii="Trebuchet MS" w:cs="Trebuchet MS" w:hAnsi="Trebuchet MS" w:eastAsia="Trebuchet MS"/>
        </w:rPr>
      </w:pPr>
      <w:r>
        <w:rPr>
          <w:rFonts w:ascii="Trebuchet MS" w:hAnsi="Trebuchet MS"/>
        </w:rPr>
        <w:drawing>
          <wp:inline distT="0" distB="0" distL="0" distR="0">
            <wp:extent cx="800100" cy="42862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rtl w:val="0"/>
        </w:rPr>
        <w:t>Aerofilms | V</w:t>
      </w:r>
      <w:r>
        <w:rPr>
          <w:rFonts w:ascii="Trebuchet MS" w:hAnsi="Trebuchet MS" w:hint="default"/>
          <w:rtl w:val="0"/>
          <w:lang w:val="en-US"/>
        </w:rPr>
        <w:t>í</w:t>
      </w:r>
      <w:r>
        <w:rPr>
          <w:rFonts w:ascii="Trebuchet MS" w:hAnsi="Trebuchet MS"/>
          <w:rtl w:val="0"/>
        </w:rPr>
        <w:t>c ne</w:t>
      </w:r>
      <w:r>
        <w:rPr>
          <w:rFonts w:ascii="Trebuchet MS" w:hAnsi="Trebuchet MS" w:hint="default"/>
          <w:rtl w:val="0"/>
          <w:lang w:val="en-US"/>
        </w:rPr>
        <w:t xml:space="preserve">ž </w:t>
      </w:r>
      <w:r>
        <w:rPr>
          <w:rFonts w:ascii="Trebuchet MS" w:hAnsi="Trebuchet MS"/>
          <w:rtl w:val="0"/>
        </w:rPr>
        <w:t>film | Um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hAnsi="Trebuchet MS"/>
          <w:rtl w:val="0"/>
        </w:rPr>
        <w:t>n</w:t>
      </w:r>
      <w:r>
        <w:rPr>
          <w:rFonts w:ascii="Trebuchet MS" w:hAnsi="Trebuchet MS" w:hint="default"/>
          <w:rtl w:val="0"/>
          <w:lang w:val="en-US"/>
        </w:rPr>
        <w:t xml:space="preserve">í </w:t>
      </w:r>
      <w:r>
        <w:rPr>
          <w:rFonts w:ascii="Trebuchet MS" w:hAnsi="Trebuchet MS"/>
          <w:rtl w:val="0"/>
        </w:rPr>
        <w:t>v kin</w:t>
      </w:r>
      <w:r>
        <w:rPr>
          <w:rFonts w:ascii="Trebuchet MS" w:hAnsi="Trebuchet MS" w:hint="default"/>
          <w:rtl w:val="0"/>
          <w:lang w:val="en-US"/>
        </w:rPr>
        <w:t>ě</w:t>
      </w:r>
      <w:r>
        <w:rPr>
          <w:rFonts w:ascii="Trebuchet MS" w:cs="Trebuchet MS" w:hAnsi="Trebuchet MS" w:eastAsia="Trebuchet MS"/>
          <w:rtl w:val="0"/>
        </w:rPr>
        <w:tab/>
        <w:t xml:space="preserve">   </w:t>
        <w:tab/>
        <w:t>Tiskov</w:t>
      </w:r>
      <w:r>
        <w:rPr>
          <w:rFonts w:ascii="Trebuchet MS" w:hAnsi="Trebuchet MS" w:hint="default"/>
          <w:rtl w:val="0"/>
          <w:lang w:val="en-US"/>
        </w:rPr>
        <w:t xml:space="preserve">á </w:t>
      </w:r>
      <w:r>
        <w:rPr>
          <w:rFonts w:ascii="Trebuchet MS" w:hAnsi="Trebuchet MS"/>
          <w:rtl w:val="0"/>
        </w:rPr>
        <w:t>zpr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</w:rPr>
        <w:t>va | 26.4. 2019</w:t>
      </w:r>
    </w:p>
    <w:p>
      <w:pPr>
        <w:pStyle w:val="Text A"/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Text A"/>
      </w:pPr>
    </w:p>
    <w:p>
      <w:pPr>
        <w:pStyle w:val="Text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Um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v kin</w:t>
      </w:r>
      <w:r>
        <w:rPr>
          <w:b w:val="1"/>
          <w:bCs w:val="1"/>
          <w:sz w:val="28"/>
          <w:szCs w:val="28"/>
          <w:rtl w:val="0"/>
        </w:rPr>
        <w:t xml:space="preserve">ě </w:t>
      </w:r>
      <w:r>
        <w:rPr>
          <w:b w:val="1"/>
          <w:bCs w:val="1"/>
          <w:sz w:val="28"/>
          <w:szCs w:val="28"/>
          <w:rtl w:val="0"/>
        </w:rPr>
        <w:t>pokra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uje sn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mkem o Klimtovi a Schielem</w:t>
      </w:r>
    </w:p>
    <w:p>
      <w:pPr>
        <w:pStyle w:val="Text A"/>
        <w:jc w:val="both"/>
        <w:rPr>
          <w:b w:val="1"/>
          <w:bCs w:val="1"/>
          <w:sz w:val="28"/>
          <w:szCs w:val="28"/>
        </w:rPr>
      </w:pPr>
    </w:p>
    <w:p>
      <w:pPr>
        <w:pStyle w:val="Text A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Gustav Klimt a Egon Schiele. Oba pat</w:t>
      </w:r>
      <w:r>
        <w:rPr>
          <w:b w:val="1"/>
          <w:bCs w:val="1"/>
          <w:sz w:val="20"/>
          <w:szCs w:val="20"/>
          <w:rtl w:val="0"/>
        </w:rPr>
        <w:t>ř</w:t>
      </w:r>
      <w:r>
        <w:rPr>
          <w:b w:val="1"/>
          <w:bCs w:val="1"/>
          <w:sz w:val="20"/>
          <w:szCs w:val="20"/>
          <w:rtl w:val="0"/>
        </w:rPr>
        <w:t>ili mezi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razn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</w:rPr>
        <w:t xml:space="preserve">osobnosti </w:t>
      </w:r>
      <w:r>
        <w:rPr>
          <w:b w:val="1"/>
          <w:bCs w:val="1"/>
          <w:sz w:val="20"/>
          <w:szCs w:val="20"/>
          <w:rtl w:val="0"/>
        </w:rPr>
        <w:t>“</w:t>
      </w:r>
      <w:r>
        <w:rPr>
          <w:b w:val="1"/>
          <w:bCs w:val="1"/>
          <w:sz w:val="20"/>
          <w:szCs w:val="20"/>
          <w:rtl w:val="0"/>
        </w:rPr>
        <w:t>zlat</w:t>
      </w:r>
      <w:r>
        <w:rPr>
          <w:b w:val="1"/>
          <w:bCs w:val="1"/>
          <w:sz w:val="20"/>
          <w:szCs w:val="20"/>
          <w:rtl w:val="0"/>
          <w:lang w:val="fr-FR"/>
        </w:rPr>
        <w:t>é é</w:t>
      </w:r>
      <w:r>
        <w:rPr>
          <w:b w:val="1"/>
          <w:bCs w:val="1"/>
          <w:sz w:val="20"/>
          <w:szCs w:val="20"/>
          <w:rtl w:val="0"/>
          <w:lang w:val="en-US"/>
        </w:rPr>
        <w:t>ry</w:t>
      </w:r>
      <w:r>
        <w:rPr>
          <w:b w:val="1"/>
          <w:bCs w:val="1"/>
          <w:sz w:val="20"/>
          <w:szCs w:val="20"/>
          <w:rtl w:val="0"/>
        </w:rPr>
        <w:t xml:space="preserve">” 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dn</w:t>
      </w:r>
      <w:r>
        <w:rPr>
          <w:b w:val="1"/>
          <w:bCs w:val="1"/>
          <w:sz w:val="20"/>
          <w:szCs w:val="20"/>
          <w:rtl w:val="0"/>
        </w:rPr>
        <w:t xml:space="preserve">ě </w:t>
      </w:r>
      <w:r>
        <w:rPr>
          <w:b w:val="1"/>
          <w:bCs w:val="1"/>
          <w:sz w:val="20"/>
          <w:szCs w:val="20"/>
          <w:rtl w:val="0"/>
        </w:rPr>
        <w:t>za</w:t>
      </w:r>
      <w:r>
        <w:rPr>
          <w:b w:val="1"/>
          <w:bCs w:val="1"/>
          <w:sz w:val="20"/>
          <w:szCs w:val="20"/>
          <w:rtl w:val="0"/>
        </w:rPr>
        <w:t>čá</w:t>
      </w:r>
      <w:r>
        <w:rPr>
          <w:b w:val="1"/>
          <w:bCs w:val="1"/>
          <w:sz w:val="20"/>
          <w:szCs w:val="20"/>
          <w:rtl w:val="0"/>
        </w:rPr>
        <w:t>tku 20. stolet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, oba zp</w:t>
      </w:r>
      <w:r>
        <w:rPr>
          <w:b w:val="1"/>
          <w:bCs w:val="1"/>
          <w:sz w:val="20"/>
          <w:szCs w:val="20"/>
          <w:rtl w:val="0"/>
        </w:rPr>
        <w:t>ů</w:t>
      </w:r>
      <w:r>
        <w:rPr>
          <w:b w:val="1"/>
          <w:bCs w:val="1"/>
          <w:sz w:val="20"/>
          <w:szCs w:val="20"/>
          <w:rtl w:val="0"/>
        </w:rPr>
        <w:t>sobili ve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tvarn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pt-PT"/>
        </w:rPr>
        <w:t>m um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  <w:lang w:val="it-IT"/>
        </w:rPr>
        <w:t>revoluci. Dokument Klimt &amp; Schiele - Er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</w:rPr>
        <w:t>s a Psych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  <w:lang w:val="it-IT"/>
        </w:rPr>
        <w:t>o geni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ln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  <w:lang w:val="pt-PT"/>
        </w:rPr>
        <w:t>m u</w:t>
      </w:r>
      <w:r>
        <w:rPr>
          <w:b w:val="1"/>
          <w:bCs w:val="1"/>
          <w:sz w:val="20"/>
          <w:szCs w:val="20"/>
          <w:rtl w:val="0"/>
        </w:rPr>
        <w:t>č</w:t>
      </w:r>
      <w:r>
        <w:rPr>
          <w:b w:val="1"/>
          <w:bCs w:val="1"/>
          <w:sz w:val="20"/>
          <w:szCs w:val="20"/>
          <w:rtl w:val="0"/>
        </w:rPr>
        <w:t>iteli a jeho nem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ě </w:t>
      </w:r>
      <w:r>
        <w:rPr>
          <w:b w:val="1"/>
          <w:bCs w:val="1"/>
          <w:sz w:val="20"/>
          <w:szCs w:val="20"/>
          <w:rtl w:val="0"/>
          <w:lang w:val="de-DE"/>
        </w:rPr>
        <w:t>geni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ln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 xml:space="preserve">m </w:t>
      </w:r>
      <w:r>
        <w:rPr>
          <w:b w:val="1"/>
          <w:bCs w:val="1"/>
          <w:sz w:val="20"/>
          <w:szCs w:val="20"/>
          <w:rtl w:val="0"/>
        </w:rPr>
        <w:t>žá</w:t>
      </w:r>
      <w:r>
        <w:rPr>
          <w:b w:val="1"/>
          <w:bCs w:val="1"/>
          <w:sz w:val="20"/>
          <w:szCs w:val="20"/>
          <w:rtl w:val="0"/>
        </w:rPr>
        <w:t>kovi vstupuje do kin u</w:t>
      </w:r>
      <w:r>
        <w:rPr>
          <w:b w:val="1"/>
          <w:bCs w:val="1"/>
          <w:sz w:val="20"/>
          <w:szCs w:val="20"/>
          <w:rtl w:val="0"/>
        </w:rPr>
        <w:t xml:space="preserve">ž </w:t>
      </w:r>
      <w:r>
        <w:rPr>
          <w:b w:val="1"/>
          <w:bCs w:val="1"/>
          <w:sz w:val="20"/>
          <w:szCs w:val="20"/>
          <w:rtl w:val="0"/>
        </w:rPr>
        <w:t>6. kv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tna. Sn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mek je dal</w:t>
      </w:r>
      <w:r>
        <w:rPr>
          <w:b w:val="1"/>
          <w:bCs w:val="1"/>
          <w:sz w:val="20"/>
          <w:szCs w:val="20"/>
          <w:rtl w:val="0"/>
        </w:rPr>
        <w:t>ší</w:t>
      </w:r>
      <w:r>
        <w:rPr>
          <w:b w:val="1"/>
          <w:bCs w:val="1"/>
          <w:sz w:val="20"/>
          <w:szCs w:val="20"/>
          <w:rtl w:val="0"/>
        </w:rPr>
        <w:t>m ze s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</w:rPr>
        <w:t>rie dokument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rn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  <w:lang w:val="sv-SE"/>
        </w:rPr>
        <w:t>ch film</w:t>
      </w:r>
      <w:r>
        <w:rPr>
          <w:b w:val="1"/>
          <w:bCs w:val="1"/>
          <w:sz w:val="20"/>
          <w:szCs w:val="20"/>
          <w:rtl w:val="0"/>
        </w:rPr>
        <w:t xml:space="preserve">ů </w:t>
      </w:r>
      <w:r>
        <w:rPr>
          <w:b w:val="1"/>
          <w:bCs w:val="1"/>
          <w:sz w:val="20"/>
          <w:szCs w:val="20"/>
          <w:rtl w:val="0"/>
        </w:rPr>
        <w:t>z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tvarn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</w:rPr>
        <w:t>ho sv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ta pod n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de-DE"/>
        </w:rPr>
        <w:t>zvem Um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 xml:space="preserve">í </w:t>
      </w:r>
      <w:r>
        <w:rPr>
          <w:b w:val="1"/>
          <w:bCs w:val="1"/>
          <w:sz w:val="20"/>
          <w:szCs w:val="20"/>
          <w:rtl w:val="0"/>
        </w:rPr>
        <w:t>v kin</w:t>
      </w:r>
      <w:r>
        <w:rPr>
          <w:b w:val="1"/>
          <w:bCs w:val="1"/>
          <w:sz w:val="20"/>
          <w:szCs w:val="20"/>
          <w:rtl w:val="0"/>
        </w:rPr>
        <w:t>ě</w:t>
      </w:r>
      <w:r>
        <w:rPr>
          <w:b w:val="1"/>
          <w:bCs w:val="1"/>
          <w:sz w:val="20"/>
          <w:szCs w:val="20"/>
          <w:rtl w:val="0"/>
        </w:rPr>
        <w:t>.</w:t>
      </w:r>
    </w:p>
    <w:p>
      <w:pPr>
        <w:pStyle w:val="Text A"/>
        <w:jc w:val="both"/>
        <w:rPr>
          <w:sz w:val="20"/>
          <w:szCs w:val="20"/>
        </w:rPr>
      </w:pPr>
    </w:p>
    <w:p>
      <w:pPr>
        <w:pStyle w:val="Text A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Podzim 1918. S koncem prvn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lky kon</w:t>
      </w:r>
      <w:r>
        <w:rPr>
          <w:sz w:val="20"/>
          <w:szCs w:val="20"/>
          <w:rtl w:val="0"/>
        </w:rPr>
        <w:t xml:space="preserve">čí </w:t>
      </w:r>
      <w:r>
        <w:rPr>
          <w:sz w:val="20"/>
          <w:szCs w:val="20"/>
          <w:rtl w:val="0"/>
        </w:rPr>
        <w:t>i plodn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a oslniv</w:t>
      </w:r>
      <w:r>
        <w:rPr>
          <w:sz w:val="20"/>
          <w:szCs w:val="20"/>
          <w:rtl w:val="0"/>
          <w:lang w:val="pt-PT"/>
        </w:rPr>
        <w:t>á é</w:t>
      </w:r>
      <w:r>
        <w:rPr>
          <w:sz w:val="20"/>
          <w:szCs w:val="20"/>
          <w:rtl w:val="0"/>
        </w:rPr>
        <w:t>ra 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de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</w:rPr>
        <w:t>sk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tvarn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pt-PT"/>
        </w:rPr>
        <w:t>ho um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a s 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mizej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i dva jeho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sadn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edstavitel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de-DE"/>
        </w:rPr>
        <w:t>- Egon Schiele a Gustav Klimt. Egon Schiele um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 xml:space="preserve">31. 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 xml:space="preserve">jna na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pan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lskou ch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ipku.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it-IT"/>
        </w:rPr>
        <w:t>esto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mu bylo pouh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28 let, zanechal po sob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  <w:lang w:val="es-ES_tradnl"/>
        </w:rPr>
        <w:t>ucelen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lo. Jen 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kolik 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 smrt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 xml:space="preserve">absolvoval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sp</w:t>
      </w:r>
      <w:r>
        <w:rPr>
          <w:sz w:val="20"/>
          <w:szCs w:val="20"/>
          <w:rtl w:val="0"/>
        </w:rPr>
        <w:t>ěš</w:t>
      </w:r>
      <w:r>
        <w:rPr>
          <w:sz w:val="20"/>
          <w:szCs w:val="20"/>
          <w:rtl w:val="0"/>
        </w:rPr>
        <w:t>nou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stavu Secese, kde prezentoval olejomalby a kresby. Poprv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 xml:space="preserve">tak 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ir</w:t>
      </w:r>
      <w:r>
        <w:rPr>
          <w:sz w:val="20"/>
          <w:szCs w:val="20"/>
          <w:rtl w:val="0"/>
        </w:rPr>
        <w:t xml:space="preserve">ší </w:t>
      </w:r>
      <w:r>
        <w:rPr>
          <w:sz w:val="20"/>
          <w:szCs w:val="20"/>
          <w:rtl w:val="0"/>
        </w:rPr>
        <w:t>ve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ejnosti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edstavil nov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stup k malb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 kter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se neb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fr-FR"/>
        </w:rPr>
        <w:t>la l</w:t>
      </w:r>
      <w:r>
        <w:rPr>
          <w:sz w:val="20"/>
          <w:szCs w:val="20"/>
          <w:rtl w:val="0"/>
        </w:rPr>
        <w:t>íč</w:t>
      </w:r>
      <w:r>
        <w:rPr>
          <w:sz w:val="20"/>
          <w:szCs w:val="20"/>
          <w:rtl w:val="0"/>
        </w:rPr>
        <w:t>it lidsk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 xml:space="preserve">slabosti,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 xml:space="preserve">zkosti a posedlosti. </w:t>
      </w:r>
    </w:p>
    <w:p>
      <w:pPr>
        <w:pStyle w:val="Text A"/>
        <w:jc w:val="both"/>
        <w:rPr>
          <w:sz w:val="20"/>
          <w:szCs w:val="20"/>
        </w:rPr>
      </w:pPr>
    </w:p>
    <w:p>
      <w:pPr>
        <w:pStyle w:val="Text A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Gustav Klimt zem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el jen p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 t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>ed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stavou. Schieleho 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itel a bl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zk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  <w:lang w:val="nl-NL"/>
        </w:rPr>
        <w:t>tel z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sadn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zm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nil 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sob, jak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lid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pro</w:t>
      </w:r>
      <w:r>
        <w:rPr>
          <w:sz w:val="20"/>
          <w:szCs w:val="20"/>
          <w:rtl w:val="0"/>
        </w:rPr>
        <w:t>ží</w:t>
      </w:r>
      <w:r>
        <w:rPr>
          <w:sz w:val="20"/>
          <w:szCs w:val="20"/>
          <w:rtl w:val="0"/>
        </w:rPr>
        <w:t>vaj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um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 Jeden z nejv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znamn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  <w:lang w:val="de-DE"/>
        </w:rPr>
        <w:t>ch mal</w:t>
      </w:r>
      <w:r>
        <w:rPr>
          <w:sz w:val="20"/>
          <w:szCs w:val="20"/>
          <w:rtl w:val="0"/>
        </w:rPr>
        <w:t xml:space="preserve">ířů </w:t>
      </w:r>
      <w:r>
        <w:rPr>
          <w:sz w:val="20"/>
          <w:szCs w:val="20"/>
          <w:rtl w:val="0"/>
        </w:rPr>
        <w:t>sv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doby spoluzakl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  <w:lang w:val="it-IT"/>
        </w:rPr>
        <w:t>dal 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de</w:t>
      </w:r>
      <w:r>
        <w:rPr>
          <w:sz w:val="20"/>
          <w:szCs w:val="20"/>
          <w:rtl w:val="0"/>
        </w:rPr>
        <w:t>ň</w:t>
      </w:r>
      <w:r>
        <w:rPr>
          <w:sz w:val="20"/>
          <w:szCs w:val="20"/>
          <w:rtl w:val="0"/>
        </w:rPr>
        <w:t>skou secesi a obecn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je pova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n za jedno z pr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  <w:lang w:val="nl-NL"/>
        </w:rPr>
        <w:t>kopn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k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symbolismu. Klimtovy portr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ty jsou natolik signifikantn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e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ekonaly hranice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tvarn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sv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  <w:lang w:val="pt-PT"/>
        </w:rPr>
        <w:t>ta a 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kter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se staly popkulturn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symboly.</w:t>
      </w:r>
    </w:p>
    <w:p>
      <w:pPr>
        <w:pStyle w:val="Text A"/>
        <w:jc w:val="both"/>
        <w:rPr>
          <w:sz w:val="20"/>
          <w:szCs w:val="20"/>
        </w:rPr>
      </w:pPr>
    </w:p>
    <w:p>
      <w:pPr>
        <w:pStyle w:val="Text A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VIDEO:</w:t>
      </w:r>
      <w:r>
        <w:rPr>
          <w:sz w:val="20"/>
          <w:szCs w:val="20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"https://www.youtube.com/watch?v=rFUYTAqYGFw"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Trailer dokumentu Klimt &amp; Schiele - Er</w:t>
      </w:r>
      <w:r>
        <w:rPr>
          <w:rStyle w:val="Hyperlink.0"/>
          <w:rtl w:val="0"/>
        </w:rPr>
        <w:t>ó</w:t>
      </w:r>
      <w:r>
        <w:rPr>
          <w:rStyle w:val="Hyperlink.0"/>
          <w:rtl w:val="0"/>
        </w:rPr>
        <w:t>s a Psych</w:t>
      </w:r>
      <w:r>
        <w:rPr>
          <w:rStyle w:val="Hyperlink.0"/>
          <w:rtl w:val="0"/>
        </w:rPr>
        <w:t>é</w:t>
      </w:r>
      <w:r>
        <w:rPr/>
        <w:fldChar w:fldCharType="end" w:fldLock="0"/>
      </w:r>
    </w:p>
    <w:p>
      <w:pPr>
        <w:pStyle w:val="Text A"/>
        <w:jc w:val="both"/>
        <w:rPr>
          <w:sz w:val="20"/>
          <w:szCs w:val="20"/>
        </w:rPr>
      </w:pPr>
    </w:p>
    <w:p>
      <w:pPr>
        <w:pStyle w:val="Text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Aktu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nl-NL"/>
        </w:rPr>
        <w:t>dokument Klimt &amp; Schiele - Er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s a Psych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navazuje na mnoho jubilejn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ch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stav,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edn</w:t>
      </w:r>
      <w:r>
        <w:rPr>
          <w:sz w:val="20"/>
          <w:szCs w:val="20"/>
          <w:rtl w:val="0"/>
        </w:rPr>
        <w:t>áš</w:t>
      </w:r>
      <w:r>
        <w:rPr>
          <w:sz w:val="20"/>
          <w:szCs w:val="20"/>
          <w:rtl w:val="0"/>
        </w:rPr>
        <w:t>ek a publikac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 xml:space="preserve"> k ned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sto let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 xml:space="preserve">m od </w:t>
      </w:r>
      <w:r>
        <w:rPr>
          <w:sz w:val="20"/>
          <w:szCs w:val="20"/>
          <w:rtl w:val="0"/>
        </w:rPr>
        <w:t>ú</w:t>
      </w:r>
      <w:r>
        <w:rPr>
          <w:sz w:val="20"/>
          <w:szCs w:val="20"/>
          <w:rtl w:val="0"/>
        </w:rPr>
        <w:t>mrt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obou mal</w:t>
      </w:r>
      <w:r>
        <w:rPr>
          <w:sz w:val="20"/>
          <w:szCs w:val="20"/>
          <w:rtl w:val="0"/>
        </w:rPr>
        <w:t>ířů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 xml:space="preserve">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>ibli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uje unik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tn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epochu, kter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dala sv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tu nov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my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lenky a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stupy,</w:t>
      </w:r>
      <w:r>
        <w:rPr>
          <w:sz w:val="20"/>
          <w:szCs w:val="20"/>
          <w:rtl w:val="0"/>
        </w:rPr>
        <w:t xml:space="preserve"> a</w:t>
      </w:r>
      <w:r>
        <w:rPr>
          <w:sz w:val="20"/>
          <w:szCs w:val="20"/>
          <w:rtl w:val="0"/>
        </w:rPr>
        <w:t xml:space="preserve"> vypr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h neoby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ejn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kulturn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ho rozmachu 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na po</w:t>
      </w:r>
      <w:r>
        <w:rPr>
          <w:sz w:val="20"/>
          <w:szCs w:val="20"/>
          <w:rtl w:val="0"/>
        </w:rPr>
        <w:t>čá</w:t>
      </w:r>
      <w:r>
        <w:rPr>
          <w:sz w:val="20"/>
          <w:szCs w:val="20"/>
          <w:rtl w:val="0"/>
        </w:rPr>
        <w:t>tku 20. stolet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.</w:t>
      </w:r>
    </w:p>
    <w:p>
      <w:pPr>
        <w:pStyle w:val="Text A"/>
        <w:jc w:val="both"/>
        <w:rPr>
          <w:sz w:val="20"/>
          <w:szCs w:val="20"/>
        </w:rPr>
      </w:pPr>
    </w:p>
    <w:p>
      <w:pPr>
        <w:pStyle w:val="Text A"/>
        <w:jc w:val="both"/>
        <w:rPr>
          <w:b w:val="1"/>
          <w:bCs w:val="1"/>
          <w:sz w:val="28"/>
          <w:szCs w:val="28"/>
        </w:rPr>
      </w:pPr>
      <w:r>
        <w:rPr>
          <w:sz w:val="20"/>
          <w:szCs w:val="20"/>
          <w:rtl w:val="0"/>
          <w:lang w:val="de-DE"/>
        </w:rPr>
        <w:t>Cyklus Um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 kin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in</w:t>
      </w:r>
      <w:r>
        <w:rPr>
          <w:sz w:val="20"/>
          <w:szCs w:val="20"/>
          <w:rtl w:val="0"/>
        </w:rPr>
        <w:t xml:space="preserve">áší </w:t>
      </w:r>
      <w:r>
        <w:rPr>
          <w:sz w:val="20"/>
          <w:szCs w:val="20"/>
          <w:rtl w:val="0"/>
        </w:rPr>
        <w:t>na ja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 2019 celkem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 obrazov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i obsahov</w:t>
      </w:r>
      <w:r>
        <w:rPr>
          <w:sz w:val="20"/>
          <w:szCs w:val="20"/>
          <w:rtl w:val="0"/>
        </w:rPr>
        <w:t>ě š</w:t>
      </w:r>
      <w:r>
        <w:rPr>
          <w:sz w:val="20"/>
          <w:szCs w:val="20"/>
          <w:rtl w:val="0"/>
        </w:rPr>
        <w:t>pi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kov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dokument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rn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filmy. Krom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sn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mku Klimt &amp; Schiele je to tak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vypr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o Claudu Monetovi a jeho 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rii obraz</w:t>
      </w:r>
      <w:r>
        <w:rPr>
          <w:sz w:val="20"/>
          <w:szCs w:val="20"/>
          <w:rtl w:val="0"/>
        </w:rPr>
        <w:t xml:space="preserve">ů </w:t>
      </w:r>
      <w:r>
        <w:rPr>
          <w:sz w:val="20"/>
          <w:szCs w:val="20"/>
          <w:rtl w:val="0"/>
        </w:rPr>
        <w:t>s lekn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ny.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dokument pak 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  <w:lang w:val="en-US"/>
        </w:rPr>
        <w:t>ibli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uje historii madridsk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pt-PT"/>
        </w:rPr>
        <w:t>ho muzea Prado. P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  <w:lang w:val="nl-NL"/>
        </w:rPr>
        <w:t>hem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znamn</w:t>
      </w:r>
      <w:r>
        <w:rPr>
          <w:sz w:val="20"/>
          <w:szCs w:val="20"/>
          <w:rtl w:val="0"/>
        </w:rPr>
        <w:t>é š</w:t>
      </w:r>
      <w:r>
        <w:rPr>
          <w:sz w:val="20"/>
          <w:szCs w:val="20"/>
          <w:rtl w:val="0"/>
        </w:rPr>
        <w:t>pan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kulturn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instituce prov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britsk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</w:rPr>
        <w:t>herec a dr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  <w:lang w:val="it-IT"/>
        </w:rPr>
        <w:t xml:space="preserve">itel Oscara Jeremy Irons. </w:t>
      </w:r>
    </w:p>
    <w:p>
      <w:pPr>
        <w:pStyle w:val="Text A"/>
      </w:pPr>
    </w:p>
    <w:p>
      <w:pPr>
        <w:pStyle w:val="Text A"/>
      </w:pPr>
      <w: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Text A"/>
      </w:pPr>
    </w:p>
    <w:p>
      <w:pPr>
        <w:pStyle w:val="Text A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Klimt &amp; Schiele - Er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</w:rPr>
        <w:t>s a Psych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</w:p>
    <w:p>
      <w:pPr>
        <w:pStyle w:val="Text A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It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  <w:lang w:val="it-IT"/>
        </w:rPr>
        <w:t xml:space="preserve">lie, 2018 </w:t>
      </w:r>
      <w:r>
        <w:rPr>
          <w:b w:val="1"/>
          <w:bCs w:val="1"/>
          <w:sz w:val="20"/>
          <w:szCs w:val="20"/>
          <w:rtl w:val="0"/>
        </w:rPr>
        <w:t xml:space="preserve">• </w:t>
      </w:r>
      <w:r>
        <w:rPr>
          <w:b w:val="1"/>
          <w:bCs w:val="1"/>
          <w:sz w:val="20"/>
          <w:szCs w:val="20"/>
          <w:rtl w:val="0"/>
          <w:lang w:val="da-DK"/>
        </w:rPr>
        <w:t xml:space="preserve">90 min </w:t>
      </w:r>
      <w:r>
        <w:rPr>
          <w:b w:val="1"/>
          <w:bCs w:val="1"/>
          <w:sz w:val="20"/>
          <w:szCs w:val="20"/>
          <w:rtl w:val="0"/>
        </w:rPr>
        <w:t xml:space="preserve">• </w:t>
      </w:r>
      <w:r>
        <w:rPr>
          <w:b w:val="1"/>
          <w:bCs w:val="1"/>
          <w:sz w:val="20"/>
          <w:szCs w:val="20"/>
          <w:rtl w:val="0"/>
        </w:rPr>
        <w:t>re</w:t>
      </w:r>
      <w:r>
        <w:rPr>
          <w:b w:val="1"/>
          <w:bCs w:val="1"/>
          <w:sz w:val="20"/>
          <w:szCs w:val="20"/>
          <w:rtl w:val="0"/>
        </w:rPr>
        <w:t>ž</w:t>
      </w:r>
      <w:r>
        <w:rPr>
          <w:b w:val="1"/>
          <w:bCs w:val="1"/>
          <w:sz w:val="20"/>
          <w:szCs w:val="20"/>
          <w:rtl w:val="0"/>
          <w:lang w:val="de-DE"/>
        </w:rPr>
        <w:t xml:space="preserve">ie: </w:t>
      </w:r>
      <w:r>
        <w:rPr>
          <w:b w:val="1"/>
          <w:bCs w:val="1"/>
          <w:sz w:val="20"/>
          <w:szCs w:val="20"/>
          <w:rtl w:val="0"/>
          <w:lang w:val="en-US"/>
        </w:rPr>
        <w:t>Michele Mally</w:t>
      </w:r>
    </w:p>
    <w:p>
      <w:pPr>
        <w:pStyle w:val="Text A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filmem prov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z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  <w:lang w:val="it-IT"/>
        </w:rPr>
        <w:t>: Lorenzo Richelmy</w:t>
      </w:r>
    </w:p>
    <w:p>
      <w:pPr>
        <w:pStyle w:val="Text A"/>
        <w:rPr>
          <w:b w:val="1"/>
          <w:bCs w:val="1"/>
          <w:sz w:val="20"/>
          <w:szCs w:val="20"/>
        </w:rPr>
      </w:pPr>
    </w:p>
    <w:p>
      <w:pPr>
        <w:pStyle w:val="Text A"/>
        <w:jc w:val="both"/>
      </w:pPr>
      <w:r>
        <w:rPr>
          <w:sz w:val="20"/>
          <w:szCs w:val="20"/>
          <w:rtl w:val="0"/>
        </w:rPr>
        <w:t>Rok 1918 nep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inesl jen konec sv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lky, ale tak</w:t>
      </w:r>
      <w:r>
        <w:rPr>
          <w:sz w:val="20"/>
          <w:szCs w:val="20"/>
          <w:rtl w:val="0"/>
        </w:rPr>
        <w:t>é ú</w:t>
      </w:r>
      <w:r>
        <w:rPr>
          <w:sz w:val="20"/>
          <w:szCs w:val="20"/>
          <w:rtl w:val="0"/>
        </w:rPr>
        <w:t>mrt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proslul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  <w:lang w:val="de-DE"/>
        </w:rPr>
        <w:t>ch mal</w:t>
      </w:r>
      <w:r>
        <w:rPr>
          <w:sz w:val="20"/>
          <w:szCs w:val="20"/>
          <w:rtl w:val="0"/>
        </w:rPr>
        <w:t xml:space="preserve">ířů </w:t>
      </w:r>
      <w:r>
        <w:rPr>
          <w:sz w:val="20"/>
          <w:szCs w:val="20"/>
          <w:rtl w:val="0"/>
        </w:rPr>
        <w:t xml:space="preserve">Gustava Klimta a Egona Schieleho. Oba dva jsou synonymem </w:t>
      </w:r>
      <w:r>
        <w:rPr>
          <w:sz w:val="20"/>
          <w:szCs w:val="20"/>
          <w:rtl w:val="0"/>
        </w:rPr>
        <w:t>“</w:t>
      </w:r>
      <w:r>
        <w:rPr>
          <w:sz w:val="20"/>
          <w:szCs w:val="20"/>
          <w:rtl w:val="0"/>
        </w:rPr>
        <w:t>zlat</w:t>
      </w:r>
      <w:r>
        <w:rPr>
          <w:sz w:val="20"/>
          <w:szCs w:val="20"/>
          <w:rtl w:val="0"/>
          <w:lang w:val="fr-FR"/>
        </w:rPr>
        <w:t>é é</w:t>
      </w:r>
      <w:r>
        <w:rPr>
          <w:sz w:val="20"/>
          <w:szCs w:val="20"/>
          <w:rtl w:val="0"/>
          <w:lang w:val="en-US"/>
        </w:rPr>
        <w:t>ry</w:t>
      </w:r>
      <w:r>
        <w:rPr>
          <w:sz w:val="20"/>
          <w:szCs w:val="20"/>
          <w:rtl w:val="0"/>
        </w:rPr>
        <w:t xml:space="preserve">” 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dn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a oba dva zp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sobili ve 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tvarn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m sv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 xml:space="preserve">ě </w:t>
      </w:r>
      <w:r>
        <w:rPr>
          <w:sz w:val="20"/>
          <w:szCs w:val="20"/>
          <w:rtl w:val="0"/>
        </w:rPr>
        <w:t>revoluci. O jejich obrovsk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m talentu, snech, ale i skand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lech a posedlostech vypr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nov</w:t>
      </w:r>
      <w:r>
        <w:rPr>
          <w:sz w:val="20"/>
          <w:szCs w:val="20"/>
          <w:rtl w:val="0"/>
        </w:rPr>
        <w:t xml:space="preserve">ý </w:t>
      </w:r>
      <w:r>
        <w:rPr>
          <w:sz w:val="20"/>
          <w:szCs w:val="20"/>
          <w:rtl w:val="0"/>
          <w:lang w:val="nl-NL"/>
        </w:rPr>
        <w:t xml:space="preserve">dokument Klimt &amp; Schiele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>Er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s a Psych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. Sn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mek div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ky provede nejslavn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</w:t>
      </w:r>
      <w:r>
        <w:rPr>
          <w:sz w:val="20"/>
          <w:szCs w:val="20"/>
          <w:rtl w:val="0"/>
        </w:rPr>
        <w:t>ší</w:t>
      </w:r>
      <w:r>
        <w:rPr>
          <w:sz w:val="20"/>
          <w:szCs w:val="20"/>
          <w:rtl w:val="0"/>
        </w:rPr>
        <w:t>mi kulturn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mi prostory rakousk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it-IT"/>
        </w:rPr>
        <w:t xml:space="preserve">metropole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it-IT"/>
        </w:rPr>
        <w:t>galeriemi Albertina, Belvedere, prostory Um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leckohistorick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ho muzea, Muzea Leopoldov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ch nebo Muzea Sigmunda Freuda.</w:t>
      </w:r>
    </w:p>
    <w:p>
      <w:pPr>
        <w:pStyle w:val="Text A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Press kontakt:</w:t>
      </w:r>
    </w:p>
    <w:p>
      <w:pPr>
        <w:pStyle w:val="Text A"/>
        <w:jc w:val="center"/>
        <w:rPr>
          <w:sz w:val="18"/>
          <w:szCs w:val="18"/>
        </w:rPr>
      </w:pPr>
      <w:r>
        <w:rPr>
          <w:sz w:val="18"/>
          <w:szCs w:val="18"/>
          <w:rtl w:val="0"/>
        </w:rPr>
        <w:t>Radek Pavlovi</w:t>
      </w:r>
      <w:r>
        <w:rPr>
          <w:sz w:val="18"/>
          <w:szCs w:val="18"/>
          <w:rtl w:val="0"/>
        </w:rPr>
        <w:t>č</w:t>
      </w:r>
    </w:p>
    <w:p>
      <w:pPr>
        <w:pStyle w:val="Text A"/>
        <w:jc w:val="center"/>
        <w:rPr>
          <w:color w:val="0000ff"/>
          <w:sz w:val="18"/>
          <w:szCs w:val="18"/>
          <w:u w:val="single" w:color="0000ff"/>
        </w:rPr>
      </w:pPr>
      <w:r>
        <w:rPr>
          <w:color w:val="0000ff"/>
          <w:sz w:val="18"/>
          <w:szCs w:val="18"/>
          <w:u w:val="single" w:color="0000ff"/>
          <w:rtl w:val="0"/>
        </w:rPr>
        <w:t>radek.pavlovic@aerofilms.cz</w:t>
      </w:r>
    </w:p>
    <w:p>
      <w:pPr>
        <w:pStyle w:val="Text A"/>
        <w:jc w:val="center"/>
      </w:pPr>
      <w:r>
        <w:rPr>
          <w:sz w:val="18"/>
          <w:szCs w:val="18"/>
          <w:rtl w:val="0"/>
        </w:rPr>
        <w:t>+420 728 84 85 83</w:t>
      </w:r>
    </w:p>
    <w:sectPr>
      <w:headerReference w:type="default" r:id="rId5"/>
      <w:footerReference w:type="default" r:id="rId6"/>
      <w:pgSz w:w="12240" w:h="15840" w:orient="portrait"/>
      <w:pgMar w:top="99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